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1C" w:rsidRDefault="00A428D7" w:rsidP="00A428D7">
      <w:pPr>
        <w:jc w:val="center"/>
        <w:rPr>
          <w:rFonts w:hint="eastAsia"/>
          <w:b/>
          <w:bCs/>
          <w:color w:val="32679B"/>
          <w:sz w:val="30"/>
          <w:szCs w:val="30"/>
          <w:shd w:val="clear" w:color="auto" w:fill="FFFFFF"/>
        </w:rPr>
      </w:pPr>
      <w:bookmarkStart w:id="0" w:name="_GoBack"/>
      <w:r>
        <w:rPr>
          <w:rFonts w:hint="eastAsia"/>
          <w:b/>
          <w:bCs/>
          <w:color w:val="32679B"/>
          <w:sz w:val="30"/>
          <w:szCs w:val="30"/>
          <w:shd w:val="clear" w:color="auto" w:fill="FFFFFF"/>
        </w:rPr>
        <w:t>公务员结构化面试考题常见的三个特点</w:t>
      </w:r>
    </w:p>
    <w:bookmarkEnd w:id="0"/>
    <w:p w:rsidR="00A428D7" w:rsidRDefault="00A428D7" w:rsidP="00A428D7">
      <w:pPr>
        <w:pStyle w:val="a3"/>
        <w:spacing w:before="0" w:beforeAutospacing="0" w:after="0" w:afterAutospacing="0" w:line="360" w:lineRule="atLeast"/>
        <w:rPr>
          <w:color w:val="000000"/>
          <w:sz w:val="21"/>
          <w:szCs w:val="21"/>
        </w:rPr>
      </w:pPr>
      <w:r>
        <w:rPr>
          <w:rFonts w:hint="eastAsia"/>
          <w:color w:val="000000"/>
          <w:sz w:val="21"/>
          <w:szCs w:val="21"/>
        </w:rPr>
        <w:t>当你站在面试官面前，回想</w:t>
      </w:r>
      <w:proofErr w:type="gramStart"/>
      <w:r>
        <w:rPr>
          <w:rFonts w:hint="eastAsia"/>
          <w:color w:val="000000"/>
          <w:sz w:val="21"/>
          <w:szCs w:val="21"/>
        </w:rPr>
        <w:t>以前公考</w:t>
      </w:r>
      <w:proofErr w:type="gramEnd"/>
      <w:r>
        <w:rPr>
          <w:rFonts w:hint="eastAsia"/>
          <w:color w:val="000000"/>
          <w:sz w:val="21"/>
          <w:szCs w:val="21"/>
        </w:rPr>
        <w:t>的付出，不管多多少少，你都要明白此时此刻才是展现自己的最后一搏。报名是死的，职位是死的，考试大纲也是死的，但是你的回答是活的。对于发问官的问题，你不但要掌握全面的面试知识与技巧，还需要用心的</w:t>
      </w:r>
      <w:proofErr w:type="gramStart"/>
      <w:r>
        <w:rPr>
          <w:rFonts w:hint="eastAsia"/>
          <w:color w:val="000000"/>
          <w:sz w:val="21"/>
          <w:szCs w:val="21"/>
        </w:rPr>
        <w:t>揣摸每一个</w:t>
      </w:r>
      <w:proofErr w:type="gramEnd"/>
      <w:r>
        <w:rPr>
          <w:rFonts w:hint="eastAsia"/>
          <w:color w:val="000000"/>
          <w:sz w:val="21"/>
          <w:szCs w:val="21"/>
        </w:rPr>
        <w:t>发问者的用意和心思，更要在自信中上升到一个不失大体的高度。</w:t>
      </w:r>
    </w:p>
    <w:p w:rsidR="00A428D7" w:rsidRDefault="00A428D7" w:rsidP="00A428D7">
      <w:pPr>
        <w:pStyle w:val="a3"/>
        <w:spacing w:before="0" w:beforeAutospacing="0" w:after="0" w:afterAutospacing="0" w:line="360" w:lineRule="atLeast"/>
        <w:rPr>
          <w:rFonts w:hint="eastAsia"/>
          <w:color w:val="000000"/>
          <w:sz w:val="21"/>
          <w:szCs w:val="21"/>
        </w:rPr>
      </w:pPr>
      <w:r>
        <w:rPr>
          <w:rFonts w:hint="eastAsia"/>
          <w:color w:val="000000"/>
          <w:sz w:val="21"/>
          <w:szCs w:val="21"/>
        </w:rPr>
        <w:br/>
        <w:t xml:space="preserve">　　公务员面试考题的第一个特点是：无论问题是什么样的类型，都无一例外地要考察考生性格能力是否与公务员这份工作所匹配，同时也要考察其能否折射出政府理念和政府行为。这一点是需要考生注意，并在以后的复习和练习中重点培养的。有些考题</w:t>
      </w:r>
      <w:proofErr w:type="gramStart"/>
      <w:r>
        <w:rPr>
          <w:rFonts w:hint="eastAsia"/>
          <w:color w:val="000000"/>
          <w:sz w:val="21"/>
          <w:szCs w:val="21"/>
        </w:rPr>
        <w:t>看似问</w:t>
      </w:r>
      <w:proofErr w:type="gramEnd"/>
      <w:r>
        <w:rPr>
          <w:rFonts w:hint="eastAsia"/>
          <w:color w:val="000000"/>
          <w:sz w:val="21"/>
          <w:szCs w:val="21"/>
        </w:rPr>
        <w:t>得很随意，看不出来有什么考察目的，但是可以肯定的是每一道考题都不是“随意”而问的。比如：请你谈一下你的家庭经济情况？这个题目看似很“随意”很“平常”，一般学生的反映和回答仅仅是单纯地谈自己的家境是富裕还是贫穷，不会想到更多的深层次的要点。而出题者的真实意图是在考察考生的金钱价值观。又如：请你谈谈你对“临渊羡鱼，不如退而结网”的理解。这个题目的重点在于你从这句话上分析它对你今后进入公务员队伍的启示和意义，这也是考官对你进行评分的很重要的一个方面。</w:t>
      </w:r>
    </w:p>
    <w:p w:rsidR="00A428D7" w:rsidRDefault="00A428D7" w:rsidP="00A428D7">
      <w:pPr>
        <w:pStyle w:val="a3"/>
        <w:spacing w:before="0" w:beforeAutospacing="0" w:after="0" w:afterAutospacing="0" w:line="360" w:lineRule="atLeast"/>
        <w:rPr>
          <w:rFonts w:hint="eastAsia"/>
          <w:color w:val="000000"/>
          <w:sz w:val="21"/>
          <w:szCs w:val="21"/>
        </w:rPr>
      </w:pPr>
      <w:r>
        <w:rPr>
          <w:rFonts w:hint="eastAsia"/>
          <w:color w:val="000000"/>
          <w:sz w:val="21"/>
          <w:szCs w:val="21"/>
        </w:rPr>
        <w:br/>
        <w:t xml:space="preserve">　　公务员面试考题的第二个特点是：答案的丰富多彩性。很多考生在准备面试的过程中喜欢问自己的答案是不是正确。可以说，这是不符合科学的。尽管每个题目有它的切入点和主要答题要点。但是只要把握住大是大非的判断，剩下的阐述就可以根据自己的思路进行发挥，但是仍要突出体现自己和职位的匹配性以及和政府行为理念的契合性。</w:t>
      </w:r>
    </w:p>
    <w:p w:rsidR="00A428D7" w:rsidRDefault="00A428D7" w:rsidP="00A428D7">
      <w:pPr>
        <w:pStyle w:val="a3"/>
        <w:spacing w:before="0" w:beforeAutospacing="0" w:after="0" w:afterAutospacing="0" w:line="360" w:lineRule="atLeast"/>
        <w:rPr>
          <w:rFonts w:hint="eastAsia"/>
          <w:color w:val="000000"/>
          <w:sz w:val="21"/>
          <w:szCs w:val="21"/>
        </w:rPr>
      </w:pPr>
      <w:r>
        <w:rPr>
          <w:rFonts w:hint="eastAsia"/>
          <w:color w:val="000000"/>
          <w:sz w:val="21"/>
          <w:szCs w:val="21"/>
        </w:rPr>
        <w:br/>
        <w:t xml:space="preserve">　　公务员面试考题的第三个特点是：反应的机敏性。在看到考题后必须以最快的速度判断这个题的切入点和答题要点，然后再分析来怎么从更多的角度分析和充实自己的答题内容。反应的机敏性</w:t>
      </w:r>
      <w:proofErr w:type="gramStart"/>
      <w:r>
        <w:rPr>
          <w:rFonts w:hint="eastAsia"/>
          <w:color w:val="000000"/>
          <w:sz w:val="21"/>
          <w:szCs w:val="21"/>
        </w:rPr>
        <w:t>不</w:t>
      </w:r>
      <w:proofErr w:type="gramEnd"/>
      <w:r>
        <w:rPr>
          <w:rFonts w:hint="eastAsia"/>
          <w:color w:val="000000"/>
          <w:sz w:val="21"/>
          <w:szCs w:val="21"/>
        </w:rPr>
        <w:t>光是智慧，更重要的是在平时的模拟练习中进行提高。</w:t>
      </w:r>
    </w:p>
    <w:p w:rsidR="00A428D7" w:rsidRPr="00A428D7" w:rsidRDefault="00A428D7" w:rsidP="00A428D7"/>
    <w:sectPr w:rsidR="00A428D7" w:rsidRPr="00A4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D7"/>
    <w:rsid w:val="00A428D7"/>
    <w:rsid w:val="00F6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8D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8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8859">
      <w:bodyDiv w:val="1"/>
      <w:marLeft w:val="0"/>
      <w:marRight w:val="0"/>
      <w:marTop w:val="0"/>
      <w:marBottom w:val="0"/>
      <w:divBdr>
        <w:top w:val="none" w:sz="0" w:space="0" w:color="auto"/>
        <w:left w:val="none" w:sz="0" w:space="0" w:color="auto"/>
        <w:bottom w:val="none" w:sz="0" w:space="0" w:color="auto"/>
        <w:right w:val="none" w:sz="0" w:space="0" w:color="auto"/>
      </w:divBdr>
      <w:divsChild>
        <w:div w:id="198554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2014-05-17T02:36:00Z</dcterms:created>
  <dcterms:modified xsi:type="dcterms:W3CDTF">2014-05-17T02:38:00Z</dcterms:modified>
</cp:coreProperties>
</file>